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7281" w:rsidRPr="00857281" w:rsidRDefault="00857281" w:rsidP="00857281">
      <w:pPr>
        <w:jc w:val="both"/>
        <w:rPr>
          <w:rFonts w:ascii="Sylfaen" w:hAnsi="Sylfaen"/>
          <w:b/>
          <w:lang w:val="en-US"/>
        </w:rPr>
      </w:pPr>
      <w:r>
        <w:rPr>
          <w:rFonts w:ascii="Sylfaen" w:hAnsi="Sylfaen"/>
          <w:b/>
          <w:lang w:val="ka-GE"/>
        </w:rPr>
        <w:t xml:space="preserve">დანართი </w:t>
      </w:r>
      <w:r>
        <w:rPr>
          <w:rFonts w:ascii="Sylfaen" w:hAnsi="Sylfaen"/>
          <w:b/>
          <w:lang w:val="en-US"/>
        </w:rPr>
        <w:t>2</w:t>
      </w:r>
    </w:p>
    <w:p w:rsidR="00297D4B" w:rsidRDefault="00297D4B" w:rsidP="00297D4B">
      <w:pPr>
        <w:jc w:val="center"/>
        <w:rPr>
          <w:rFonts w:ascii="Sylfaen" w:hAnsi="Sylfaen"/>
          <w:b/>
          <w:lang w:val="ka-GE"/>
        </w:rPr>
      </w:pPr>
      <w:r w:rsidRPr="00297D4B">
        <w:rPr>
          <w:rFonts w:ascii="Sylfaen" w:hAnsi="Sylfaen"/>
          <w:b/>
          <w:lang w:val="ka-GE"/>
        </w:rPr>
        <w:t>ჰესის მშენებლობის პროცესში წარმოქმნილი ფუჭი ქანების სანაყაროების განთავსების ადგილების დაზუსტებული ინფორმაცია</w:t>
      </w:r>
    </w:p>
    <w:p w:rsidR="00297D4B" w:rsidRPr="00297D4B" w:rsidRDefault="00297D4B" w:rsidP="00857281">
      <w:pPr>
        <w:spacing w:line="256" w:lineRule="auto"/>
        <w:jc w:val="both"/>
        <w:rPr>
          <w:rFonts w:ascii="Sylfaen" w:eastAsia="Calibri" w:hAnsi="Sylfaen" w:cs="Times New Roman"/>
          <w:lang w:val="ka-GE"/>
        </w:rPr>
      </w:pPr>
      <w:r w:rsidRPr="00297D4B">
        <w:rPr>
          <w:rFonts w:ascii="Sylfaen" w:eastAsia="Calibri" w:hAnsi="Sylfaen" w:cs="Times New Roman"/>
          <w:b/>
          <w:lang w:val="ka-GE"/>
        </w:rPr>
        <w:t>შენიშვნა N2:</w:t>
      </w:r>
      <w:r>
        <w:rPr>
          <w:rFonts w:ascii="Sylfaen" w:eastAsia="Calibri" w:hAnsi="Sylfaen" w:cs="Times New Roman"/>
          <w:lang w:val="ka-GE"/>
        </w:rPr>
        <w:t xml:space="preserve"> </w:t>
      </w:r>
      <w:r w:rsidRPr="00297D4B">
        <w:rPr>
          <w:rFonts w:ascii="Sylfaen" w:eastAsia="Calibri" w:hAnsi="Sylfaen" w:cs="Times New Roman"/>
          <w:lang w:val="ka-GE"/>
        </w:rPr>
        <w:t xml:space="preserve"> დასაზუსტებელია სანაყაროების განლაგების შესახებ ინფორმაცია და შესაბამისი Shp ფაილები: Shp ფაილებში მოცემულია N2 და N3 (ალტერნატიული) სანაყაროები და არ არის მითითებული N1 სანაყაროს კუნტუ</w:t>
      </w:r>
      <w:bookmarkStart w:id="0" w:name="_GoBack"/>
      <w:bookmarkEnd w:id="0"/>
      <w:r w:rsidRPr="00297D4B">
        <w:rPr>
          <w:rFonts w:ascii="Sylfaen" w:eastAsia="Calibri" w:hAnsi="Sylfaen" w:cs="Times New Roman"/>
          <w:lang w:val="ka-GE"/>
        </w:rPr>
        <w:t>რი; წარმოდგენილ სქემატურ ნახაზებზე (სურათი 4.2.7.1) მოცემული სანაყარო ტერიტორიები არ არის თანხვედრაში Shp ფაილებით და GIS კოორდინატებით განსაზღვრულ ტერიტორიებთან, რაც ასევე საჭიროებს დაზუსტებას; გზშ-ის ანგარიშის მიხედვით (გვ 64), გამონამუშევარი გრუნტის განსათავსებლად შერჩეულია 2 ძირითადი და 1 სარეზერვო ტერიტორია, ამასთან, გზშ-ის ანგარიშში (104 გვ) მითითებულია სანაყაროს ალტერნატიული ტერიტორია. აღნიშნული გარემოებების გათვალისწინებით დაზუსტებას საჭიროებს  კონკრეტულად  რომელი ტერიტორიები შეირჩა სანაყაროებად და რომელი იქნება გამოყენებული სარეზერვოდ</w:t>
      </w:r>
      <w:r w:rsidR="00400B81">
        <w:rPr>
          <w:rFonts w:ascii="Sylfaen" w:eastAsia="Calibri" w:hAnsi="Sylfaen" w:cs="Times New Roman"/>
          <w:lang w:val="ka-GE"/>
        </w:rPr>
        <w:t>.</w:t>
      </w:r>
    </w:p>
    <w:p w:rsidR="00297D4B" w:rsidRPr="00297D4B" w:rsidRDefault="00297D4B" w:rsidP="00857281">
      <w:pPr>
        <w:spacing w:line="256" w:lineRule="auto"/>
        <w:jc w:val="both"/>
        <w:rPr>
          <w:rFonts w:ascii="Sylfaen" w:eastAsia="Calibri" w:hAnsi="Sylfaen" w:cs="Times New Roman"/>
          <w:lang w:val="ka-GE"/>
        </w:rPr>
      </w:pPr>
      <w:r w:rsidRPr="00297D4B">
        <w:rPr>
          <w:rFonts w:ascii="Sylfaen" w:eastAsia="Calibri" w:hAnsi="Sylfaen" w:cs="Times New Roman"/>
          <w:b/>
          <w:lang w:val="ka-GE"/>
        </w:rPr>
        <w:t>შპს „სტორი ენერჯი“-ს პასუხი:</w:t>
      </w:r>
      <w:r>
        <w:rPr>
          <w:rFonts w:ascii="Sylfaen" w:eastAsia="Calibri" w:hAnsi="Sylfaen" w:cs="Times New Roman"/>
          <w:lang w:val="ka-GE"/>
        </w:rPr>
        <w:t xml:space="preserve"> </w:t>
      </w:r>
      <w:r w:rsidRPr="00297D4B">
        <w:rPr>
          <w:rFonts w:ascii="Sylfaen" w:eastAsia="Calibri" w:hAnsi="Sylfaen" w:cs="Times New Roman"/>
          <w:lang w:val="ka-GE"/>
        </w:rPr>
        <w:t xml:space="preserve">სტორი </w:t>
      </w:r>
      <w:r w:rsidR="000D25A3">
        <w:rPr>
          <w:rFonts w:ascii="Sylfaen" w:eastAsia="Calibri" w:hAnsi="Sylfaen" w:cs="Times New Roman"/>
          <w:lang w:val="ka-GE"/>
        </w:rPr>
        <w:t>2</w:t>
      </w:r>
      <w:r w:rsidRPr="00297D4B">
        <w:rPr>
          <w:rFonts w:ascii="Sylfaen" w:eastAsia="Calibri" w:hAnsi="Sylfaen" w:cs="Times New Roman"/>
          <w:lang w:val="ka-GE"/>
        </w:rPr>
        <w:t xml:space="preserve"> ჰესის მშენებლობის პროცესში წარმოქმნილი გამონამუშევარი ქანების განთავსებისათვის, საბოლოო გადაწყვეტილებით, დაგეგმილია 2 სანაყარო მოწყობა (თანდართულ სქემაზე N1 და N3 ტერიტორიები), გარდა აღნიშნულისა სარეზერვოდ შერჩეულია მესამე ტერიტორია (სქემაზე N2 ტერიტორია). თავდაპირველად გამონამუშევარი ქანების შეტანა მოხდება პირველ და მესამე სანაყაროებზე და შემდეგ თუ საჭირო გახდება გამოყენებული იქნება N3 სანაყარო.   სანაყაროების ტერიტორიების გეოგრაფიული კოორდინატები მოცემულია ცხრილში 1, ხოლო განთავსების სქემა სურათზე 1. ფუჭი ქანების განთავსების ტერიტორიების გეოგრაფიული კოორდინატების SHP ფაილების სახით თან ერთვის.   </w:t>
      </w:r>
    </w:p>
    <w:p w:rsidR="00297D4B" w:rsidRPr="00297D4B" w:rsidRDefault="00297D4B" w:rsidP="00857281">
      <w:pPr>
        <w:spacing w:line="256" w:lineRule="auto"/>
        <w:jc w:val="both"/>
        <w:rPr>
          <w:rFonts w:ascii="Sylfaen" w:eastAsia="Calibri" w:hAnsi="Sylfaen" w:cs="Times New Roman"/>
          <w:lang w:val="ka-GE"/>
        </w:rPr>
      </w:pPr>
      <w:r w:rsidRPr="00297D4B">
        <w:rPr>
          <w:rFonts w:ascii="Sylfaen" w:eastAsia="Calibri" w:hAnsi="Sylfaen" w:cs="Times New Roman"/>
          <w:lang w:val="ka-GE"/>
        </w:rPr>
        <w:t>N1 სანაყაროს ტერიტორია რომლის ფართობი შეადგენს დაახლოებით 600 მ</w:t>
      </w:r>
      <w:r w:rsidRPr="00297D4B">
        <w:rPr>
          <w:rFonts w:ascii="Sylfaen" w:eastAsia="Calibri" w:hAnsi="Sylfaen" w:cs="Times New Roman"/>
          <w:vertAlign w:val="superscript"/>
          <w:lang w:val="ka-GE"/>
        </w:rPr>
        <w:t>2</w:t>
      </w:r>
      <w:r w:rsidRPr="00297D4B">
        <w:rPr>
          <w:rFonts w:ascii="Sylfaen" w:eastAsia="Calibri" w:hAnsi="Sylfaen" w:cs="Times New Roman"/>
          <w:lang w:val="ka-GE"/>
        </w:rPr>
        <w:t>-ს,  მდებარეობს მდ. სტორის მარჯვენა სანაპიროს პირველ ტერასაზე. მცენარეული საფარი წარმოდგენილია მხოლოდ ტერიტორიის პერიმეტრზე და შესაბამისად სანაყაროს მოწყობა და ექსპლუატაცია მცენარეულ საფარზე ნეგატიურ ზემოქმედებასთან დაკავშირებული არ იქნება. ტერიტორია მდებარეობს ფშაველი-აბანო-ომალოს საავტომობილო გზის უშუალო სიახლოვეს და ახალი მისასვლელი გზის მოწყობა საჭირო არ იქნება.</w:t>
      </w:r>
    </w:p>
    <w:p w:rsidR="00297D4B" w:rsidRPr="00297D4B" w:rsidRDefault="00297D4B" w:rsidP="00857281">
      <w:pPr>
        <w:spacing w:line="256" w:lineRule="auto"/>
        <w:jc w:val="both"/>
        <w:rPr>
          <w:rFonts w:ascii="Sylfaen" w:eastAsia="Calibri" w:hAnsi="Sylfaen" w:cs="Times New Roman"/>
          <w:lang w:val="ka-GE"/>
        </w:rPr>
      </w:pPr>
      <w:r w:rsidRPr="00297D4B">
        <w:rPr>
          <w:rFonts w:ascii="Sylfaen" w:eastAsia="Calibri" w:hAnsi="Sylfaen" w:cs="Times New Roman"/>
          <w:lang w:val="ka-GE"/>
        </w:rPr>
        <w:t>N2 სანაყაროსათვის შერჩეული ტერიტორია მდებარეობს მდ. სტორის და მდ. სვიანასხევის შესართავის მიმდებარედ მეორე ტერასაზე. ტერიტორიის ფართობი შეადგენს 3700 მ</w:t>
      </w:r>
      <w:r w:rsidRPr="00297D4B">
        <w:rPr>
          <w:rFonts w:ascii="Sylfaen" w:eastAsia="Calibri" w:hAnsi="Sylfaen" w:cs="Times New Roman"/>
          <w:vertAlign w:val="superscript"/>
          <w:lang w:val="ka-GE"/>
        </w:rPr>
        <w:t>2</w:t>
      </w:r>
      <w:r w:rsidRPr="00297D4B">
        <w:rPr>
          <w:rFonts w:ascii="Sylfaen" w:eastAsia="Calibri" w:hAnsi="Sylfaen" w:cs="Times New Roman"/>
          <w:lang w:val="ka-GE"/>
        </w:rPr>
        <w:t xml:space="preserve">-ს. ტერიტორიაზე წარმოდგენილია ერთეული ხე მცენარეები, რომელთა მოჭრა პროექტის მიხედვით დაგეგმილი არ არის. საჭირო არ იქნება მისასვლელი გზის მოწყობა, რადგან სანაყაროს ტერიტორია მდებარეობს ფშაველი-აბანო-ომალოს საავტომობილო გზასთან. </w:t>
      </w:r>
    </w:p>
    <w:p w:rsidR="00297D4B" w:rsidRPr="00297D4B" w:rsidRDefault="00297D4B" w:rsidP="00857281">
      <w:pPr>
        <w:spacing w:line="256" w:lineRule="auto"/>
        <w:jc w:val="both"/>
        <w:rPr>
          <w:rFonts w:ascii="Sylfaen" w:eastAsia="Calibri" w:hAnsi="Sylfaen" w:cs="Times New Roman"/>
          <w:lang w:val="ka-GE"/>
        </w:rPr>
      </w:pPr>
      <w:r w:rsidRPr="00297D4B">
        <w:rPr>
          <w:rFonts w:ascii="Sylfaen" w:eastAsia="Calibri" w:hAnsi="Sylfaen" w:cs="Times New Roman"/>
          <w:lang w:val="ka-GE"/>
        </w:rPr>
        <w:t>მე-3 სანაყაროს მოწყობა დაგეგმილია მდ. სტორის მარჯვენა სანაპიროზე ჰესის ძალური კვანძის განთავსების ტერიტორიის მიმდებარედ. სანაყაროს ტერიტორია თავისუფალია მცენარეული საფარისაგან. მისასვლელად გამოყენებული იქნება არსებული გრუნტის გზა, რომელიც ასევე გამოყენებული იქნება ძალური კვანძის სამშენებლო მოედანთან მისასვლელად. როგორც აღინიშნა, N3 სანაყაროს ტერიტორია  წარმოადგენს  სარეზერვო ტერიტორიას და მისი გამოყენება მოხდება მხოლოდ საჭიროების შეთხვევაში. ტერიტორიის ფართობია 2830 მ</w:t>
      </w:r>
      <w:r w:rsidRPr="00297D4B">
        <w:rPr>
          <w:rFonts w:ascii="Sylfaen" w:eastAsia="Calibri" w:hAnsi="Sylfaen" w:cs="Times New Roman"/>
          <w:vertAlign w:val="superscript"/>
          <w:lang w:val="ka-GE"/>
        </w:rPr>
        <w:t>2</w:t>
      </w:r>
      <w:r w:rsidRPr="00297D4B">
        <w:rPr>
          <w:rFonts w:ascii="Sylfaen" w:eastAsia="Calibri" w:hAnsi="Sylfaen" w:cs="Times New Roman"/>
          <w:lang w:val="ka-GE"/>
        </w:rPr>
        <w:t>.</w:t>
      </w:r>
    </w:p>
    <w:p w:rsidR="00297D4B" w:rsidRPr="00297D4B" w:rsidRDefault="00297D4B" w:rsidP="00857281">
      <w:pPr>
        <w:spacing w:line="256" w:lineRule="auto"/>
        <w:jc w:val="both"/>
        <w:rPr>
          <w:rFonts w:ascii="Sylfaen" w:eastAsia="Calibri" w:hAnsi="Sylfaen" w:cs="Times New Roman"/>
          <w:lang w:val="ka-GE"/>
        </w:rPr>
      </w:pPr>
      <w:r w:rsidRPr="00297D4B">
        <w:rPr>
          <w:rFonts w:ascii="Sylfaen" w:eastAsia="Calibri" w:hAnsi="Sylfaen" w:cs="AcadNusx"/>
          <w:szCs w:val="20"/>
          <w:lang w:val="ka-GE"/>
        </w:rPr>
        <w:t>ჰესის სამშენებლო სამუშაოების დაწყებამდე მომზადდება ფუჭი ქანების სანაყაროების მოწყობის და ექსპლუატაციის პროექტები და შეთანხმებული იქნება საქართველოს გარემოს დაცვისა და სოფლის მეურნეობის სამინისტროსთან.</w:t>
      </w:r>
    </w:p>
    <w:p w:rsidR="00857281" w:rsidRDefault="00857281">
      <w:pPr>
        <w:rPr>
          <w:rFonts w:ascii="Sylfaen" w:eastAsia="Calibri" w:hAnsi="Sylfaen" w:cs="Times New Roman"/>
          <w:b/>
          <w:sz w:val="20"/>
          <w:szCs w:val="20"/>
          <w:lang w:val="ka-GE"/>
        </w:rPr>
      </w:pPr>
      <w:r>
        <w:rPr>
          <w:rFonts w:ascii="Sylfaen" w:eastAsia="Calibri" w:hAnsi="Sylfaen" w:cs="Times New Roman"/>
          <w:b/>
          <w:sz w:val="20"/>
          <w:szCs w:val="20"/>
          <w:lang w:val="ka-GE"/>
        </w:rPr>
        <w:br w:type="page"/>
      </w:r>
    </w:p>
    <w:p w:rsidR="00297D4B" w:rsidRPr="00297D4B" w:rsidRDefault="00297D4B" w:rsidP="00857281">
      <w:pPr>
        <w:spacing w:line="256" w:lineRule="auto"/>
        <w:jc w:val="both"/>
        <w:rPr>
          <w:rFonts w:ascii="Sylfaen" w:eastAsia="Calibri" w:hAnsi="Sylfaen" w:cs="Times New Roman"/>
          <w:lang w:val="ka-GE"/>
        </w:rPr>
      </w:pPr>
      <w:r w:rsidRPr="00297D4B">
        <w:rPr>
          <w:rFonts w:ascii="Sylfaen" w:eastAsia="Calibri" w:hAnsi="Sylfaen" w:cs="Times New Roman"/>
          <w:b/>
          <w:sz w:val="20"/>
          <w:szCs w:val="20"/>
          <w:lang w:val="ka-GE"/>
        </w:rPr>
        <w:lastRenderedPageBreak/>
        <w:t>ცხრილი 1.</w:t>
      </w:r>
      <w:r w:rsidRPr="00297D4B">
        <w:rPr>
          <w:rFonts w:ascii="Sylfaen" w:eastAsia="Calibri" w:hAnsi="Sylfaen" w:cs="Times New Roman"/>
          <w:sz w:val="20"/>
          <w:szCs w:val="20"/>
          <w:lang w:val="ka-GE"/>
        </w:rPr>
        <w:t xml:space="preserve"> ფუჭი ქანების სანაყაროების ტერიტორიების კუთხის გეოგრაფიული კოორდინატები </w:t>
      </w:r>
    </w:p>
    <w:tbl>
      <w:tblPr>
        <w:tblW w:w="7366" w:type="dxa"/>
        <w:jc w:val="center"/>
        <w:tblLayout w:type="fixed"/>
        <w:tblLook w:val="04A0" w:firstRow="1" w:lastRow="0" w:firstColumn="1" w:lastColumn="0" w:noHBand="0" w:noVBand="1"/>
      </w:tblPr>
      <w:tblGrid>
        <w:gridCol w:w="376"/>
        <w:gridCol w:w="1037"/>
        <w:gridCol w:w="992"/>
        <w:gridCol w:w="425"/>
        <w:gridCol w:w="851"/>
        <w:gridCol w:w="992"/>
        <w:gridCol w:w="425"/>
        <w:gridCol w:w="851"/>
        <w:gridCol w:w="1417"/>
      </w:tblGrid>
      <w:tr w:rsidR="00297D4B" w:rsidRPr="00297D4B" w:rsidTr="00857281">
        <w:trPr>
          <w:trHeight w:val="20"/>
          <w:jc w:val="center"/>
        </w:trPr>
        <w:tc>
          <w:tcPr>
            <w:tcW w:w="2405" w:type="dxa"/>
            <w:gridSpan w:val="3"/>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szCs w:val="20"/>
                <w:lang w:val="ka-GE"/>
              </w:rPr>
            </w:pPr>
            <w:r w:rsidRPr="00297D4B">
              <w:rPr>
                <w:rFonts w:ascii="Sylfaen" w:eastAsia="Calibri" w:hAnsi="Sylfaen" w:cs="Times New Roman"/>
                <w:b/>
                <w:color w:val="000000"/>
                <w:sz w:val="20"/>
                <w:szCs w:val="20"/>
                <w:lang w:val="ka-GE"/>
              </w:rPr>
              <w:t xml:space="preserve">სანაყარო </w:t>
            </w:r>
            <w:proofErr w:type="spellStart"/>
            <w:r w:rsidRPr="00297D4B">
              <w:rPr>
                <w:rFonts w:ascii="Sylfaen" w:eastAsia="Calibri" w:hAnsi="Sylfaen" w:cs="Times New Roman"/>
                <w:b/>
                <w:color w:val="000000"/>
                <w:sz w:val="20"/>
                <w:szCs w:val="20"/>
                <w:lang w:val="ka-GE"/>
              </w:rPr>
              <w:t>N1</w:t>
            </w:r>
            <w:proofErr w:type="spellEnd"/>
            <w:r w:rsidRPr="00297D4B">
              <w:rPr>
                <w:rFonts w:ascii="Sylfaen" w:eastAsia="Calibri" w:hAnsi="Sylfaen" w:cs="Times New Roman"/>
                <w:b/>
                <w:color w:val="000000"/>
                <w:sz w:val="20"/>
                <w:szCs w:val="20"/>
                <w:lang w:val="ka-GE"/>
              </w:rPr>
              <w:t xml:space="preserve"> </w:t>
            </w:r>
          </w:p>
          <w:p w:rsidR="00297D4B" w:rsidRPr="00297D4B" w:rsidRDefault="00297D4B" w:rsidP="00857281">
            <w:pPr>
              <w:spacing w:after="0" w:line="240" w:lineRule="auto"/>
              <w:jc w:val="center"/>
              <w:rPr>
                <w:rFonts w:ascii="Sylfaen" w:eastAsia="Calibri" w:hAnsi="Sylfaen" w:cs="Times New Roman"/>
                <w:b/>
                <w:color w:val="000000"/>
                <w:sz w:val="20"/>
                <w:szCs w:val="20"/>
                <w:lang w:val="ka-GE"/>
              </w:rPr>
            </w:pPr>
            <w:r w:rsidRPr="00297D4B">
              <w:rPr>
                <w:rFonts w:ascii="Sylfaen" w:eastAsia="Calibri" w:hAnsi="Sylfaen" w:cs="Times New Roman"/>
                <w:b/>
                <w:color w:val="000000"/>
                <w:sz w:val="20"/>
                <w:szCs w:val="20"/>
                <w:lang w:val="ka-GE"/>
              </w:rPr>
              <w:t xml:space="preserve">(ფართობი </w:t>
            </w:r>
            <w:r w:rsidRPr="00297D4B">
              <w:rPr>
                <w:rFonts w:ascii="Sylfaen" w:eastAsia="Calibri" w:hAnsi="Sylfaen" w:cs="Times New Roman"/>
                <w:b/>
                <w:sz w:val="20"/>
                <w:szCs w:val="20"/>
                <w:lang w:val="ka-GE"/>
              </w:rPr>
              <w:t>600 მ</w:t>
            </w:r>
            <w:r w:rsidRPr="00297D4B">
              <w:rPr>
                <w:rFonts w:ascii="Sylfaen" w:eastAsia="Calibri" w:hAnsi="Sylfaen" w:cs="Times New Roman"/>
                <w:b/>
                <w:sz w:val="20"/>
                <w:szCs w:val="20"/>
                <w:vertAlign w:val="superscript"/>
                <w:lang w:val="ka-GE"/>
              </w:rPr>
              <w:t>2</w:t>
            </w:r>
            <w:r w:rsidRPr="00297D4B">
              <w:rPr>
                <w:rFonts w:ascii="Sylfaen" w:eastAsia="Calibri" w:hAnsi="Sylfaen" w:cs="Times New Roman"/>
                <w:b/>
                <w:color w:val="000000"/>
                <w:sz w:val="20"/>
                <w:szCs w:val="20"/>
                <w:lang w:val="ka-GE"/>
              </w:rPr>
              <w:t>)</w:t>
            </w:r>
          </w:p>
        </w:tc>
        <w:tc>
          <w:tcPr>
            <w:tcW w:w="2268" w:type="dxa"/>
            <w:gridSpan w:val="3"/>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szCs w:val="20"/>
                <w:lang w:val="ka-GE"/>
              </w:rPr>
            </w:pPr>
            <w:r w:rsidRPr="00297D4B">
              <w:rPr>
                <w:rFonts w:ascii="Sylfaen" w:eastAsia="Calibri" w:hAnsi="Sylfaen" w:cs="Times New Roman"/>
                <w:b/>
                <w:color w:val="000000"/>
                <w:sz w:val="20"/>
                <w:szCs w:val="20"/>
                <w:lang w:val="ka-GE"/>
              </w:rPr>
              <w:t>სანაყარო N2</w:t>
            </w:r>
          </w:p>
          <w:p w:rsidR="00297D4B" w:rsidRPr="00297D4B" w:rsidRDefault="00297D4B" w:rsidP="00857281">
            <w:pPr>
              <w:spacing w:after="0" w:line="240" w:lineRule="auto"/>
              <w:jc w:val="center"/>
              <w:rPr>
                <w:rFonts w:ascii="Sylfaen" w:eastAsia="Calibri" w:hAnsi="Sylfaen" w:cs="Times New Roman"/>
                <w:b/>
                <w:color w:val="000000"/>
                <w:sz w:val="20"/>
                <w:szCs w:val="20"/>
                <w:lang w:val="ka-GE"/>
              </w:rPr>
            </w:pPr>
            <w:r w:rsidRPr="00297D4B">
              <w:rPr>
                <w:rFonts w:ascii="Sylfaen" w:eastAsia="Calibri" w:hAnsi="Sylfaen" w:cs="Times New Roman"/>
                <w:b/>
                <w:color w:val="000000"/>
                <w:sz w:val="20"/>
                <w:szCs w:val="20"/>
                <w:lang w:val="ka-GE"/>
              </w:rPr>
              <w:t xml:space="preserve">(ფართობი </w:t>
            </w:r>
            <w:r w:rsidRPr="00297D4B">
              <w:rPr>
                <w:rFonts w:ascii="Sylfaen" w:eastAsia="Calibri" w:hAnsi="Sylfaen" w:cs="Times New Roman"/>
                <w:b/>
                <w:sz w:val="20"/>
                <w:szCs w:val="20"/>
                <w:lang w:val="ka-GE"/>
              </w:rPr>
              <w:t>3700</w:t>
            </w:r>
            <w:r w:rsidRPr="00297D4B">
              <w:rPr>
                <w:rFonts w:ascii="Sylfaen" w:eastAsia="Calibri" w:hAnsi="Sylfaen" w:cs="Times New Roman"/>
                <w:sz w:val="20"/>
                <w:szCs w:val="20"/>
                <w:lang w:val="ka-GE"/>
              </w:rPr>
              <w:t xml:space="preserve"> </w:t>
            </w:r>
            <w:r w:rsidRPr="00297D4B">
              <w:rPr>
                <w:rFonts w:ascii="Sylfaen" w:eastAsia="Calibri" w:hAnsi="Sylfaen" w:cs="Times New Roman"/>
                <w:b/>
                <w:sz w:val="20"/>
                <w:szCs w:val="20"/>
                <w:lang w:val="ka-GE"/>
              </w:rPr>
              <w:t>მ</w:t>
            </w:r>
            <w:r w:rsidRPr="00297D4B">
              <w:rPr>
                <w:rFonts w:ascii="Sylfaen" w:eastAsia="Calibri" w:hAnsi="Sylfaen" w:cs="Times New Roman"/>
                <w:b/>
                <w:sz w:val="20"/>
                <w:szCs w:val="20"/>
                <w:vertAlign w:val="superscript"/>
                <w:lang w:val="ka-GE"/>
              </w:rPr>
              <w:t>2</w:t>
            </w:r>
            <w:r w:rsidRPr="00297D4B">
              <w:rPr>
                <w:rFonts w:ascii="Sylfaen" w:eastAsia="Calibri" w:hAnsi="Sylfaen" w:cs="Times New Roman"/>
                <w:b/>
                <w:color w:val="000000"/>
                <w:sz w:val="20"/>
                <w:szCs w:val="20"/>
                <w:lang w:val="ka-GE"/>
              </w:rPr>
              <w:t>)</w:t>
            </w:r>
          </w:p>
        </w:tc>
        <w:tc>
          <w:tcPr>
            <w:tcW w:w="2693" w:type="dxa"/>
            <w:gridSpan w:val="3"/>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szCs w:val="20"/>
                <w:lang w:val="ka-GE"/>
              </w:rPr>
            </w:pPr>
            <w:r w:rsidRPr="00297D4B">
              <w:rPr>
                <w:rFonts w:ascii="Sylfaen" w:eastAsia="Calibri" w:hAnsi="Sylfaen" w:cs="Times New Roman"/>
                <w:b/>
                <w:color w:val="000000"/>
                <w:sz w:val="20"/>
                <w:szCs w:val="20"/>
                <w:lang w:val="ka-GE"/>
              </w:rPr>
              <w:t xml:space="preserve">სანაყარო N3 (სარეზერვო) </w:t>
            </w:r>
          </w:p>
          <w:p w:rsidR="00297D4B" w:rsidRPr="00297D4B" w:rsidRDefault="00297D4B" w:rsidP="00857281">
            <w:pPr>
              <w:spacing w:after="0" w:line="240" w:lineRule="auto"/>
              <w:jc w:val="center"/>
              <w:rPr>
                <w:rFonts w:ascii="Sylfaen" w:eastAsia="Calibri" w:hAnsi="Sylfaen" w:cs="Times New Roman"/>
                <w:b/>
                <w:color w:val="000000"/>
                <w:sz w:val="20"/>
                <w:szCs w:val="20"/>
                <w:lang w:val="ka-GE"/>
              </w:rPr>
            </w:pPr>
            <w:r w:rsidRPr="00297D4B">
              <w:rPr>
                <w:rFonts w:ascii="Sylfaen" w:eastAsia="Calibri" w:hAnsi="Sylfaen" w:cs="Times New Roman"/>
                <w:b/>
                <w:color w:val="000000"/>
                <w:sz w:val="20"/>
                <w:szCs w:val="20"/>
                <w:lang w:val="ka-GE"/>
              </w:rPr>
              <w:t xml:space="preserve">(ფართობი </w:t>
            </w:r>
            <w:r w:rsidRPr="00297D4B">
              <w:rPr>
                <w:rFonts w:ascii="Sylfaen" w:eastAsia="Calibri" w:hAnsi="Sylfaen" w:cs="Times New Roman"/>
                <w:b/>
                <w:sz w:val="20"/>
                <w:szCs w:val="20"/>
                <w:lang w:val="ka-GE"/>
              </w:rPr>
              <w:t>2830 მ</w:t>
            </w:r>
            <w:r w:rsidRPr="00297D4B">
              <w:rPr>
                <w:rFonts w:ascii="Sylfaen" w:eastAsia="Calibri" w:hAnsi="Sylfaen" w:cs="Times New Roman"/>
                <w:b/>
                <w:sz w:val="20"/>
                <w:szCs w:val="20"/>
                <w:vertAlign w:val="superscript"/>
                <w:lang w:val="ka-GE"/>
              </w:rPr>
              <w:t>2</w:t>
            </w:r>
            <w:r w:rsidRPr="00297D4B">
              <w:rPr>
                <w:rFonts w:ascii="Sylfaen" w:eastAsia="Calibri" w:hAnsi="Sylfaen" w:cs="Times New Roman"/>
                <w:b/>
                <w:sz w:val="20"/>
                <w:szCs w:val="20"/>
                <w:lang w:val="ka-GE"/>
              </w:rPr>
              <w:t>)</w:t>
            </w:r>
          </w:p>
        </w:tc>
      </w:tr>
      <w:tr w:rsidR="00297D4B" w:rsidRPr="00297D4B" w:rsidTr="00857281">
        <w:trPr>
          <w:trHeight w:val="20"/>
          <w:jc w:val="center"/>
        </w:trPr>
        <w:tc>
          <w:tcPr>
            <w:tcW w:w="376"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lang w:val="ka-GE"/>
              </w:rPr>
            </w:pPr>
            <w:r w:rsidRPr="00297D4B">
              <w:rPr>
                <w:rFonts w:ascii="Sylfaen" w:eastAsia="Calibri" w:hAnsi="Sylfaen" w:cs="Times New Roman"/>
                <w:b/>
                <w:color w:val="000000"/>
                <w:sz w:val="20"/>
                <w:lang w:val="ka-GE"/>
              </w:rPr>
              <w:t>N</w:t>
            </w:r>
          </w:p>
        </w:tc>
        <w:tc>
          <w:tcPr>
            <w:tcW w:w="103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lang w:val="ka-GE"/>
              </w:rPr>
            </w:pPr>
            <w:r w:rsidRPr="00297D4B">
              <w:rPr>
                <w:rFonts w:ascii="Sylfaen" w:eastAsia="Calibri" w:hAnsi="Sylfaen" w:cs="Times New Roman"/>
                <w:b/>
                <w:color w:val="000000"/>
                <w:sz w:val="20"/>
                <w:lang w:val="ka-GE"/>
              </w:rPr>
              <w:t>X</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lang w:val="ka-GE"/>
              </w:rPr>
            </w:pPr>
            <w:r w:rsidRPr="00297D4B">
              <w:rPr>
                <w:rFonts w:ascii="Sylfaen" w:eastAsia="Calibri" w:hAnsi="Sylfaen" w:cs="Times New Roman"/>
                <w:b/>
                <w:color w:val="000000"/>
                <w:sz w:val="20"/>
                <w:lang w:val="ka-GE"/>
              </w:rPr>
              <w:t>Y</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lang w:val="ka-GE"/>
              </w:rPr>
            </w:pPr>
            <w:r w:rsidRPr="00297D4B">
              <w:rPr>
                <w:rFonts w:ascii="Sylfaen" w:eastAsia="Calibri" w:hAnsi="Sylfaen" w:cs="Times New Roman"/>
                <w:b/>
                <w:color w:val="000000"/>
                <w:sz w:val="20"/>
                <w:lang w:val="ka-GE"/>
              </w:rPr>
              <w:t>N</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lang w:val="ka-GE"/>
              </w:rPr>
            </w:pPr>
            <w:r w:rsidRPr="00297D4B">
              <w:rPr>
                <w:rFonts w:ascii="Sylfaen" w:eastAsia="Calibri" w:hAnsi="Sylfaen" w:cs="Times New Roman"/>
                <w:b/>
                <w:color w:val="000000"/>
                <w:sz w:val="20"/>
                <w:lang w:val="ka-GE"/>
              </w:rPr>
              <w:t>X</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lang w:val="ka-GE"/>
              </w:rPr>
            </w:pPr>
            <w:r w:rsidRPr="00297D4B">
              <w:rPr>
                <w:rFonts w:ascii="Sylfaen" w:eastAsia="Calibri" w:hAnsi="Sylfaen" w:cs="Times New Roman"/>
                <w:b/>
                <w:color w:val="000000"/>
                <w:sz w:val="20"/>
                <w:lang w:val="ka-GE"/>
              </w:rPr>
              <w:t>Y</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lang w:val="ka-GE"/>
              </w:rPr>
            </w:pPr>
            <w:r w:rsidRPr="00297D4B">
              <w:rPr>
                <w:rFonts w:ascii="Sylfaen" w:eastAsia="Calibri" w:hAnsi="Sylfaen" w:cs="Times New Roman"/>
                <w:b/>
                <w:color w:val="000000"/>
                <w:sz w:val="20"/>
                <w:lang w:val="ka-GE"/>
              </w:rPr>
              <w:t>N</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lang w:val="ka-GE"/>
              </w:rPr>
            </w:pPr>
            <w:r w:rsidRPr="00297D4B">
              <w:rPr>
                <w:rFonts w:ascii="Sylfaen" w:eastAsia="Calibri" w:hAnsi="Sylfaen" w:cs="Times New Roman"/>
                <w:b/>
                <w:color w:val="000000"/>
                <w:sz w:val="20"/>
                <w:lang w:val="ka-GE"/>
              </w:rPr>
              <w:t>X</w:t>
            </w:r>
          </w:p>
        </w:tc>
        <w:tc>
          <w:tcPr>
            <w:tcW w:w="141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b/>
                <w:color w:val="000000"/>
                <w:sz w:val="20"/>
                <w:lang w:val="ka-GE"/>
              </w:rPr>
            </w:pPr>
            <w:r w:rsidRPr="00297D4B">
              <w:rPr>
                <w:rFonts w:ascii="Sylfaen" w:eastAsia="Calibri" w:hAnsi="Sylfaen" w:cs="Times New Roman"/>
                <w:b/>
                <w:color w:val="000000"/>
                <w:sz w:val="20"/>
                <w:lang w:val="ka-GE"/>
              </w:rPr>
              <w:t>Y</w:t>
            </w:r>
          </w:p>
        </w:tc>
      </w:tr>
      <w:tr w:rsidR="00297D4B" w:rsidRPr="00297D4B" w:rsidTr="00857281">
        <w:trPr>
          <w:trHeight w:val="20"/>
          <w:jc w:val="center"/>
        </w:trPr>
        <w:tc>
          <w:tcPr>
            <w:tcW w:w="376"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1</w:t>
            </w:r>
          </w:p>
        </w:tc>
        <w:tc>
          <w:tcPr>
            <w:tcW w:w="103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537362</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4670887</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1</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536090</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4669848</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1</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536161</w:t>
            </w:r>
          </w:p>
        </w:tc>
        <w:tc>
          <w:tcPr>
            <w:tcW w:w="141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4669960</w:t>
            </w:r>
          </w:p>
        </w:tc>
      </w:tr>
      <w:tr w:rsidR="00297D4B" w:rsidRPr="00297D4B" w:rsidTr="00857281">
        <w:trPr>
          <w:trHeight w:val="20"/>
          <w:jc w:val="center"/>
        </w:trPr>
        <w:tc>
          <w:tcPr>
            <w:tcW w:w="376"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2</w:t>
            </w:r>
          </w:p>
        </w:tc>
        <w:tc>
          <w:tcPr>
            <w:tcW w:w="103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537382</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4670916</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2</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536078</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4669793</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2</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536149</w:t>
            </w:r>
          </w:p>
        </w:tc>
        <w:tc>
          <w:tcPr>
            <w:tcW w:w="141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4669943</w:t>
            </w:r>
          </w:p>
        </w:tc>
      </w:tr>
      <w:tr w:rsidR="00297D4B" w:rsidRPr="00297D4B" w:rsidTr="00857281">
        <w:trPr>
          <w:trHeight w:val="20"/>
          <w:jc w:val="center"/>
        </w:trPr>
        <w:tc>
          <w:tcPr>
            <w:tcW w:w="376"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3</w:t>
            </w:r>
          </w:p>
        </w:tc>
        <w:tc>
          <w:tcPr>
            <w:tcW w:w="103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537377</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4670940</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3</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536093</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4669756</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3</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536192</w:t>
            </w:r>
          </w:p>
        </w:tc>
        <w:tc>
          <w:tcPr>
            <w:tcW w:w="141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4669948</w:t>
            </w:r>
          </w:p>
        </w:tc>
      </w:tr>
      <w:tr w:rsidR="00297D4B" w:rsidRPr="00297D4B" w:rsidTr="00857281">
        <w:trPr>
          <w:trHeight w:val="20"/>
          <w:jc w:val="center"/>
        </w:trPr>
        <w:tc>
          <w:tcPr>
            <w:tcW w:w="376"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w:t>
            </w:r>
          </w:p>
        </w:tc>
        <w:tc>
          <w:tcPr>
            <w:tcW w:w="103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537364</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4670933</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536127</w:t>
            </w:r>
          </w:p>
        </w:tc>
        <w:tc>
          <w:tcPr>
            <w:tcW w:w="992"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4669832</w:t>
            </w:r>
          </w:p>
        </w:tc>
        <w:tc>
          <w:tcPr>
            <w:tcW w:w="425"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w:t>
            </w:r>
          </w:p>
        </w:tc>
        <w:tc>
          <w:tcPr>
            <w:tcW w:w="851"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536214</w:t>
            </w:r>
          </w:p>
        </w:tc>
        <w:tc>
          <w:tcPr>
            <w:tcW w:w="1417" w:type="dxa"/>
            <w:tcBorders>
              <w:top w:val="single" w:sz="4" w:space="0" w:color="auto"/>
              <w:left w:val="single" w:sz="4" w:space="0" w:color="auto"/>
              <w:bottom w:val="single" w:sz="4" w:space="0" w:color="auto"/>
              <w:right w:val="single" w:sz="4" w:space="0" w:color="auto"/>
            </w:tcBorders>
            <w:vAlign w:val="center"/>
            <w:hideMark/>
          </w:tcPr>
          <w:p w:rsidR="00297D4B" w:rsidRPr="00297D4B" w:rsidRDefault="00297D4B" w:rsidP="00857281">
            <w:pPr>
              <w:spacing w:after="0" w:line="240" w:lineRule="auto"/>
              <w:jc w:val="center"/>
              <w:rPr>
                <w:rFonts w:ascii="Sylfaen" w:eastAsia="Calibri" w:hAnsi="Sylfaen" w:cs="Times New Roman"/>
                <w:color w:val="000000"/>
                <w:sz w:val="20"/>
                <w:lang w:val="ka-GE"/>
              </w:rPr>
            </w:pPr>
            <w:r w:rsidRPr="00297D4B">
              <w:rPr>
                <w:rFonts w:ascii="Sylfaen" w:eastAsia="Calibri" w:hAnsi="Sylfaen" w:cs="Times New Roman"/>
                <w:color w:val="000000"/>
                <w:sz w:val="20"/>
                <w:lang w:val="ka-GE"/>
              </w:rPr>
              <w:t>4670003</w:t>
            </w:r>
          </w:p>
        </w:tc>
      </w:tr>
    </w:tbl>
    <w:p w:rsidR="00D22A87" w:rsidRDefault="00D22A87" w:rsidP="00857281">
      <w:pPr>
        <w:spacing w:before="120" w:after="120" w:line="240" w:lineRule="auto"/>
        <w:rPr>
          <w:rFonts w:ascii="Sylfaen" w:eastAsia="Calibri" w:hAnsi="Sylfaen" w:cs="Times New Roman"/>
          <w:b/>
          <w:sz w:val="20"/>
          <w:szCs w:val="20"/>
          <w:lang w:val="ka-GE"/>
        </w:rPr>
      </w:pPr>
    </w:p>
    <w:p w:rsidR="00D22A87" w:rsidRDefault="00D22A87" w:rsidP="00857281">
      <w:pPr>
        <w:rPr>
          <w:rFonts w:ascii="Sylfaen" w:eastAsia="Calibri" w:hAnsi="Sylfaen" w:cs="Times New Roman"/>
          <w:b/>
          <w:sz w:val="20"/>
          <w:szCs w:val="20"/>
          <w:lang w:val="ka-GE"/>
        </w:rPr>
      </w:pPr>
      <w:r>
        <w:rPr>
          <w:rFonts w:ascii="Sylfaen" w:eastAsia="Calibri" w:hAnsi="Sylfaen" w:cs="Times New Roman"/>
          <w:b/>
          <w:sz w:val="20"/>
          <w:szCs w:val="20"/>
          <w:lang w:val="ka-GE"/>
        </w:rPr>
        <w:br w:type="page"/>
      </w:r>
    </w:p>
    <w:p w:rsidR="00D22A87" w:rsidRDefault="00D22A87" w:rsidP="00857281">
      <w:pPr>
        <w:spacing w:before="120" w:after="120" w:line="240" w:lineRule="auto"/>
        <w:rPr>
          <w:rFonts w:ascii="Sylfaen" w:eastAsia="Calibri" w:hAnsi="Sylfaen" w:cs="Times New Roman"/>
          <w:b/>
          <w:sz w:val="20"/>
          <w:szCs w:val="20"/>
          <w:lang w:val="ka-GE"/>
        </w:rPr>
        <w:sectPr w:rsidR="00D22A87" w:rsidSect="00857281">
          <w:pgSz w:w="11906" w:h="16838"/>
          <w:pgMar w:top="1134" w:right="1133" w:bottom="1134" w:left="1134" w:header="720" w:footer="720" w:gutter="0"/>
          <w:cols w:space="720"/>
          <w:docGrid w:linePitch="360"/>
        </w:sectPr>
      </w:pPr>
    </w:p>
    <w:p w:rsidR="00297D4B" w:rsidRPr="00297D4B" w:rsidRDefault="00297D4B" w:rsidP="00297D4B">
      <w:pPr>
        <w:spacing w:before="120" w:after="120" w:line="240" w:lineRule="auto"/>
        <w:rPr>
          <w:rFonts w:ascii="Sylfaen" w:eastAsia="Calibri" w:hAnsi="Sylfaen" w:cs="Times New Roman"/>
          <w:sz w:val="20"/>
          <w:szCs w:val="20"/>
          <w:lang w:val="ka-GE"/>
        </w:rPr>
      </w:pPr>
      <w:r w:rsidRPr="00297D4B">
        <w:rPr>
          <w:rFonts w:ascii="Sylfaen" w:eastAsia="Calibri" w:hAnsi="Sylfaen" w:cs="Times New Roman"/>
          <w:b/>
          <w:sz w:val="20"/>
          <w:szCs w:val="20"/>
          <w:lang w:val="ka-GE"/>
        </w:rPr>
        <w:lastRenderedPageBreak/>
        <w:t>სურათი 1:</w:t>
      </w:r>
      <w:r w:rsidRPr="00297D4B">
        <w:rPr>
          <w:rFonts w:ascii="Sylfaen" w:eastAsia="Calibri" w:hAnsi="Sylfaen" w:cs="Times New Roman"/>
          <w:sz w:val="20"/>
          <w:szCs w:val="20"/>
          <w:lang w:val="ka-GE"/>
        </w:rPr>
        <w:t xml:space="preserve"> ფუჭი ქანების სანაყაროების განლაგების სქემა </w:t>
      </w:r>
    </w:p>
    <w:p w:rsidR="00297D4B" w:rsidRDefault="00D22A87" w:rsidP="00297D4B">
      <w:pPr>
        <w:spacing w:line="256" w:lineRule="auto"/>
        <w:jc w:val="center"/>
        <w:rPr>
          <w:rFonts w:ascii="Sylfaen" w:eastAsia="Calibri" w:hAnsi="Sylfaen" w:cs="Times New Roman"/>
          <w:lang w:val="ka-GE"/>
        </w:rPr>
      </w:pPr>
      <w:r>
        <w:rPr>
          <w:rFonts w:ascii="Sylfaen" w:eastAsia="Calibri" w:hAnsi="Sylfaen" w:cs="Times New Roman"/>
          <w:noProof/>
          <w:lang w:val="ka-GE" w:eastAsia="ka-GE"/>
        </w:rPr>
        <w:drawing>
          <wp:inline distT="0" distB="0" distL="0" distR="0" wp14:anchorId="05E4A16C">
            <wp:extent cx="8934487" cy="3808674"/>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968603" cy="3823217"/>
                    </a:xfrm>
                    <a:prstGeom prst="rect">
                      <a:avLst/>
                    </a:prstGeom>
                    <a:noFill/>
                  </pic:spPr>
                </pic:pic>
              </a:graphicData>
            </a:graphic>
          </wp:inline>
        </w:drawing>
      </w:r>
    </w:p>
    <w:p w:rsidR="00D22A87" w:rsidRDefault="00D22A87" w:rsidP="00297D4B">
      <w:pPr>
        <w:spacing w:line="256" w:lineRule="auto"/>
        <w:jc w:val="center"/>
        <w:rPr>
          <w:rFonts w:ascii="Sylfaen" w:eastAsia="Calibri" w:hAnsi="Sylfaen" w:cs="Times New Roman"/>
          <w:lang w:val="ka-GE"/>
        </w:rPr>
      </w:pPr>
    </w:p>
    <w:p w:rsidR="00D22A87" w:rsidRPr="00297D4B" w:rsidRDefault="00D22A87" w:rsidP="00297D4B">
      <w:pPr>
        <w:spacing w:line="256" w:lineRule="auto"/>
        <w:jc w:val="center"/>
        <w:rPr>
          <w:rFonts w:ascii="Sylfaen" w:eastAsia="Calibri" w:hAnsi="Sylfaen" w:cs="Times New Roman"/>
          <w:lang w:val="ka-GE"/>
        </w:rPr>
      </w:pPr>
    </w:p>
    <w:p w:rsidR="00297D4B" w:rsidRDefault="00297D4B"/>
    <w:sectPr w:rsidR="00297D4B" w:rsidSect="00857281">
      <w:pgSz w:w="16838" w:h="11906" w:orient="landscape"/>
      <w:pgMar w:top="1276" w:right="1134" w:bottom="851"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20002A87" w:usb1="80000000" w:usb2="00000008" w:usb3="00000000" w:csb0="000001FF"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AA5DEB"/>
    <w:multiLevelType w:val="hybridMultilevel"/>
    <w:tmpl w:val="B6DEFF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08"/>
  <w:hyphenationZone w:val="141"/>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C0D"/>
    <w:rsid w:val="00041C0D"/>
    <w:rsid w:val="000D25A3"/>
    <w:rsid w:val="00297D4B"/>
    <w:rsid w:val="002F5950"/>
    <w:rsid w:val="00400B81"/>
    <w:rsid w:val="007A28CD"/>
    <w:rsid w:val="00857281"/>
    <w:rsid w:val="00CE75B6"/>
    <w:rsid w:val="00D22A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9CADE61-2A64-4CE8-8464-3BCEEA218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5728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5728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0786544">
      <w:bodyDiv w:val="1"/>
      <w:marLeft w:val="0"/>
      <w:marRight w:val="0"/>
      <w:marTop w:val="0"/>
      <w:marBottom w:val="0"/>
      <w:divBdr>
        <w:top w:val="none" w:sz="0" w:space="0" w:color="auto"/>
        <w:left w:val="none" w:sz="0" w:space="0" w:color="auto"/>
        <w:bottom w:val="none" w:sz="0" w:space="0" w:color="auto"/>
        <w:right w:val="none" w:sz="0" w:space="0" w:color="auto"/>
      </w:divBdr>
    </w:div>
    <w:div w:id="1919753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3</Pages>
  <Words>519</Words>
  <Characters>2960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Juguli</dc:creator>
  <cp:keywords/>
  <dc:description/>
  <cp:lastModifiedBy>Masha</cp:lastModifiedBy>
  <cp:revision>7</cp:revision>
  <cp:lastPrinted>2022-03-11T08:07:00Z</cp:lastPrinted>
  <dcterms:created xsi:type="dcterms:W3CDTF">2022-02-23T07:07:00Z</dcterms:created>
  <dcterms:modified xsi:type="dcterms:W3CDTF">2022-03-11T08:07:00Z</dcterms:modified>
</cp:coreProperties>
</file>